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701840" w:rsidP="00701840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>2-395-0402/2026</w:t>
      </w:r>
    </w:p>
    <w:p w:rsidR="00B61706" w:rsidRPr="00701840" w:rsidP="00701840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701840" w:rsidR="0082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86MS0031-01-2026-000451-37</w:t>
      </w:r>
    </w:p>
    <w:p w:rsidR="00E42B2D" w:rsidRPr="00701840" w:rsidP="00701840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B13" w:rsidRPr="00701840" w:rsidP="00701840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01840" w:rsidP="007018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701840" w:rsidP="0070184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701840" w:rsidP="007018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701840" w:rsidP="0070184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марта 2026 года                                                </w:t>
      </w:r>
      <w:r w:rsidRPr="00701840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701840" w:rsidP="0070184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01840" w:rsidP="00701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Кондинского судебного района Ханты-Мансийского автономного округа – Югры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Черногрицкая Е.Н.,</w:t>
      </w:r>
    </w:p>
    <w:p w:rsidR="00B61706" w:rsidRPr="00701840" w:rsidP="00701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701840" w:rsidP="00701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</w:t>
      </w:r>
      <w:r w:rsidRPr="00701840" w:rsidR="00D6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судебном заседании гражданское дело по иску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Югорского фонда капитального ремонта многоквартирных домов</w:t>
      </w:r>
      <w:r w:rsidRPr="00701840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Насуто Игорю Николаевичу</w:t>
      </w:r>
      <w:r w:rsidRPr="00701840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701840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взносам на капитальный ремонт общего имущества в многоквартирном доме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42B2D" w:rsidRPr="00701840" w:rsidP="00701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01840" w:rsidP="00701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ст.ст.152, 194-199 ГПК РФ,</w:t>
      </w:r>
      <w:r w:rsidRPr="00701840" w:rsidR="00D6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840" w:rsidR="00D763BA">
        <w:rPr>
          <w:rFonts w:ascii="Times New Roman" w:eastAsia="Times New Roman" w:hAnsi="Times New Roman" w:cs="Times New Roman"/>
          <w:sz w:val="28"/>
          <w:szCs w:val="28"/>
          <w:lang w:eastAsia="ru-RU"/>
        </w:rPr>
        <w:t>196 ГК РФ,</w:t>
      </w:r>
    </w:p>
    <w:p w:rsidR="00B61706" w:rsidRPr="00701840" w:rsidP="00701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01840" w:rsidP="0070184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701840" w:rsidP="0070184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01840" w:rsidP="007018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Югорского фонда капитального ремонта многоквартирных домов </w:t>
      </w:r>
      <w:r w:rsidRPr="00701840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>8601999247 ОГРН 1138600001693</w:t>
      </w:r>
      <w:r w:rsidRPr="00701840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1840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701840" w:rsidR="00823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Насуто Игорю Николаевичу о взыскании задолженности по взносам на капитальный ремонт общего имущества в многоквартирном доме 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отказать.</w:t>
      </w:r>
    </w:p>
    <w:p w:rsidR="00701840" w:rsidRPr="00701840" w:rsidP="00701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40">
        <w:rPr>
          <w:rFonts w:ascii="Times New Roman" w:hAnsi="Times New Roman" w:cs="Times New Roman"/>
          <w:sz w:val="28"/>
          <w:szCs w:val="28"/>
        </w:rPr>
        <w:t xml:space="preserve">Решение вступает в </w:t>
      </w:r>
      <w:r w:rsidRPr="00701840">
        <w:rPr>
          <w:rFonts w:ascii="Times New Roman" w:hAnsi="Times New Roman" w:cs="Times New Roman"/>
          <w:sz w:val="28"/>
          <w:szCs w:val="28"/>
        </w:rPr>
        <w:t>законную силу по истечении месяца со дня его принятия.</w:t>
      </w:r>
    </w:p>
    <w:p w:rsidR="00701840" w:rsidRPr="00701840" w:rsidP="00701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40">
        <w:rPr>
          <w:rFonts w:ascii="Times New Roman" w:hAnsi="Times New Roman" w:cs="Times New Roman"/>
          <w:sz w:val="28"/>
          <w:szCs w:val="28"/>
        </w:rPr>
        <w:t>Стороны и их представители, присутствующие в судебном заседании, могут обратиться с заявлением к мировому судье о составлении мотивированного решения суда в течение трех дней со дня объявления резолюти</w:t>
      </w:r>
      <w:r w:rsidRPr="00701840">
        <w:rPr>
          <w:rFonts w:ascii="Times New Roman" w:hAnsi="Times New Roman" w:cs="Times New Roman"/>
          <w:sz w:val="28"/>
          <w:szCs w:val="28"/>
        </w:rPr>
        <w:t>вной  части решения.</w:t>
      </w:r>
    </w:p>
    <w:p w:rsidR="00701840" w:rsidRPr="00701840" w:rsidP="00701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40">
        <w:rPr>
          <w:rFonts w:ascii="Times New Roman" w:hAnsi="Times New Roman" w:cs="Times New Roman"/>
          <w:sz w:val="28"/>
          <w:szCs w:val="28"/>
        </w:rPr>
        <w:t>Стороны и их представители, не присутствующие в судебном заседании, могут обратиться с заявлением к мировому судье  о составлении мотивированного решения суда в течение пятнадцати дней со дня объявления резолютивной  части решения.</w:t>
      </w:r>
    </w:p>
    <w:p w:rsidR="00701840" w:rsidRPr="00701840" w:rsidP="00701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1840">
        <w:rPr>
          <w:rFonts w:ascii="Times New Roman" w:hAnsi="Times New Roman" w:cs="Times New Roman"/>
          <w:sz w:val="28"/>
          <w:szCs w:val="28"/>
        </w:rPr>
        <w:t xml:space="preserve"> В </w:t>
      </w:r>
      <w:r w:rsidRPr="00701840">
        <w:rPr>
          <w:rFonts w:ascii="Times New Roman" w:hAnsi="Times New Roman" w:cs="Times New Roman"/>
          <w:sz w:val="28"/>
          <w:szCs w:val="28"/>
        </w:rPr>
        <w:t>случае обращения с заявлением о составлении мотивированного решения суда, решение может быть обжаловано в апелляционном порядке в Кондинский районный суд Ханты-Мансийского автономного округа - Югры путем подачи апелляционной жалобы через мирового судью суд</w:t>
      </w:r>
      <w:r w:rsidRPr="00701840">
        <w:rPr>
          <w:rFonts w:ascii="Times New Roman" w:hAnsi="Times New Roman" w:cs="Times New Roman"/>
          <w:sz w:val="28"/>
          <w:szCs w:val="28"/>
        </w:rPr>
        <w:t>ебного участка № 2 Кондинского судебного района Ханты-Мансийского автономного округа - Югры в течение месяца со дня вынесения мотивированного решения.</w:t>
      </w:r>
    </w:p>
    <w:p w:rsidR="00701840" w:rsidRPr="00701840" w:rsidP="00701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93E" w:rsidRPr="00701840" w:rsidP="00701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701840" w:rsidP="0070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06" w:rsidRPr="00701840" w:rsidP="007018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18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  <w:r w:rsidRPr="00701840" w:rsidR="00253F5C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 Черногрицкая</w:t>
      </w:r>
    </w:p>
    <w:p w:rsidR="00F93411" w:rsidRPr="00701840" w:rsidP="00701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62E2"/>
    <w:rsid w:val="000873E3"/>
    <w:rsid w:val="000B2B13"/>
    <w:rsid w:val="000D6F9F"/>
    <w:rsid w:val="00105D52"/>
    <w:rsid w:val="00115A04"/>
    <w:rsid w:val="0019193E"/>
    <w:rsid w:val="00244E96"/>
    <w:rsid w:val="00253F5C"/>
    <w:rsid w:val="00281D43"/>
    <w:rsid w:val="002B6EAE"/>
    <w:rsid w:val="002B6F5B"/>
    <w:rsid w:val="002E5667"/>
    <w:rsid w:val="002E7263"/>
    <w:rsid w:val="00332EEC"/>
    <w:rsid w:val="00412BEC"/>
    <w:rsid w:val="00574F24"/>
    <w:rsid w:val="006D0DBC"/>
    <w:rsid w:val="006D1CB4"/>
    <w:rsid w:val="00701840"/>
    <w:rsid w:val="00711490"/>
    <w:rsid w:val="007C150E"/>
    <w:rsid w:val="007F733D"/>
    <w:rsid w:val="00823A4E"/>
    <w:rsid w:val="00836FE3"/>
    <w:rsid w:val="009157A7"/>
    <w:rsid w:val="00974DA1"/>
    <w:rsid w:val="00997594"/>
    <w:rsid w:val="00A179ED"/>
    <w:rsid w:val="00A704B6"/>
    <w:rsid w:val="00AB7ED6"/>
    <w:rsid w:val="00AF595E"/>
    <w:rsid w:val="00B61706"/>
    <w:rsid w:val="00B97711"/>
    <w:rsid w:val="00BA1C24"/>
    <w:rsid w:val="00BC29F6"/>
    <w:rsid w:val="00C53DD3"/>
    <w:rsid w:val="00C74907"/>
    <w:rsid w:val="00C91CC8"/>
    <w:rsid w:val="00C957C6"/>
    <w:rsid w:val="00CE5341"/>
    <w:rsid w:val="00D64004"/>
    <w:rsid w:val="00D763BA"/>
    <w:rsid w:val="00D90768"/>
    <w:rsid w:val="00DB41F3"/>
    <w:rsid w:val="00E42B2D"/>
    <w:rsid w:val="00F7799E"/>
    <w:rsid w:val="00F93411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